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9B5" w:rsidRPr="00B9727E" w:rsidRDefault="00055BB3" w:rsidP="00F519B5">
      <w:pPr>
        <w:spacing w:after="240" w:line="240" w:lineRule="auto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Toc22820361"/>
      <w:r w:rsidRPr="00B9727E">
        <w:rPr>
          <w:rFonts w:ascii="Times New Roman" w:eastAsia="Calibri" w:hAnsi="Times New Roman" w:cs="Times New Roman"/>
          <w:b/>
          <w:sz w:val="24"/>
          <w:szCs w:val="24"/>
        </w:rPr>
        <w:t xml:space="preserve">ТЕРМИНЫ И </w:t>
      </w:r>
      <w:r w:rsidR="00F519B5" w:rsidRPr="00B9727E">
        <w:rPr>
          <w:rFonts w:ascii="Times New Roman" w:eastAsia="Calibri" w:hAnsi="Times New Roman" w:cs="Times New Roman"/>
          <w:b/>
          <w:sz w:val="24"/>
          <w:szCs w:val="24"/>
        </w:rPr>
        <w:t>ОПРЕДЕЛЕНИЯ</w:t>
      </w:r>
      <w:bookmarkEnd w:id="0"/>
    </w:p>
    <w:p w:rsidR="00AC1B29" w:rsidRPr="00B9727E" w:rsidRDefault="00AC1B29" w:rsidP="00F519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9B5" w:rsidRPr="00B9727E" w:rsidRDefault="00F519B5" w:rsidP="006102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настоящей территориальной схеме применяются следующие термины и определения:</w:t>
      </w:r>
    </w:p>
    <w:p w:rsidR="00176317" w:rsidRPr="00B9727E" w:rsidRDefault="00176317" w:rsidP="00AC1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Административный центр сельского поселения, муниципального района, муниципального округа, городского округа - </w:t>
      </w:r>
      <w:r w:rsidRPr="00B9727E">
        <w:rPr>
          <w:rFonts w:ascii="Times New Roman" w:eastAsia="Calibri" w:hAnsi="Times New Roman" w:cs="Times New Roman"/>
          <w:bCs/>
          <w:sz w:val="24"/>
          <w:szCs w:val="24"/>
        </w:rPr>
        <w:t>населенный пункт, который определен с учетом местных традиций и сложившейся социальной инфраструктуры.</w:t>
      </w:r>
    </w:p>
    <w:p w:rsidR="00176317" w:rsidRPr="00B9727E" w:rsidRDefault="00176317" w:rsidP="00AC1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Баланс количественных характеристик образования, утилизации, обезвреживания, захоронения твёрдых коммунальных отходов на территории субъекта Российской Федерации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соотношение количества образовавшихся твёрдых коммунальных отходов и количественных характеристик их утилизации, обезвреживания, захоронения, передачи в другие субъекты Российской Федерации (поступления из других субъектов Российской Федерации) для последующих утилизации, обезвреживания, захоронения.</w:t>
      </w:r>
    </w:p>
    <w:p w:rsidR="00176317" w:rsidRPr="00B9727E" w:rsidRDefault="00176317" w:rsidP="00AC1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Биологические отходы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биологические ткани и органы, образующиеся в результате медицинской и ветеринарной оперативной практики, медико-биологических экспериментов, гибели скота, других животных и птицы, и другие отходы, получаемые при переработке пищевого и непищевого сырья животного происхождения, а также отходы биотехнологической промышленности.</w:t>
      </w:r>
    </w:p>
    <w:p w:rsidR="00176317" w:rsidRPr="00B9727E" w:rsidRDefault="00176317" w:rsidP="00AC1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Вид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совокупность отходов, которые имеют общие признаки в соответствии с системой классификации отходов.</w:t>
      </w:r>
    </w:p>
    <w:p w:rsidR="00176317" w:rsidRPr="00B9727E" w:rsidRDefault="00176317" w:rsidP="00AC1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Вредное воздействие на человека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воздействие факторов среды обитания, создающее угрозу жизни или здоровью человека либо угрозу жизни или здоровью будущих поколений.</w:t>
      </w:r>
    </w:p>
    <w:p w:rsidR="00176317" w:rsidRPr="00B9727E" w:rsidRDefault="00176317" w:rsidP="00AC1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Городское поселение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176317" w:rsidRPr="00B9727E" w:rsidRDefault="00176317" w:rsidP="00AC1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Городской округ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один или несколько объединенных общей территорией населенных пунктов, не являющихся муниципальными образованиями, в которых местное самоуправление осуществляется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176317" w:rsidRPr="00B9727E" w:rsidRDefault="00176317" w:rsidP="00AC1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Группы однородных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отходы, классифицированные по одному или нескольким признакам (происхождению, условиям образования, химическому и (или) компонентному составу, агрегатному состоянию и физической форме).</w:t>
      </w:r>
    </w:p>
    <w:p w:rsidR="00176317" w:rsidRPr="00B9727E" w:rsidRDefault="00176317" w:rsidP="00AC1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Загрязнение окружающей среды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поступление в окружающую среду вещества и (или) энергии, свойства, местоположение или количество которых оказывают негативное воздействие на окружающую среду.</w:t>
      </w:r>
    </w:p>
    <w:p w:rsidR="00176317" w:rsidRPr="00B9727E" w:rsidRDefault="00176317" w:rsidP="00AC1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Захоронение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изоляция отходов, не подлежащих дальнейшей утилизации, в специальных хранилищах в целях предотвращения попадания вредных веществ в окружающую среду.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Контейнерная площадка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территория, на которой расположен комплекс технических средств и сооружений для выполнения операций, связанных с погрузкой и выгрузкой контейнеров на подвижной состав автомобильного и железнодорожного транспорта, погрузкой (разгрузкой), сортировкой и хранением контейнеров, а также с их завозом (вывозом), выполнением коммерческих операций и их техническим обслуживанием.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Крупногабаритные отходы (мусор)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твердые коммунальные отходы (мебель, бытовая техника, отходы от текущего ремонта жилых помещений и др.), размер которых не позволяет осуществить их складирование в контейнерах.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Медицинские отходы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все виды отходов, в том числе анатомические, патолого-анатомические, биохимические, микробиологические и физиологические, образующиеся в процессе осуществления медицинской деятельности и фармацевтической деятельности, деятельности по производству лекарственных средств и медицинских изделий, деятельности в области использования возбудителей инфекционных заболеваний и генно-инженерно-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модифицированных организмов в медицинских целях, а также при производстве, хранении биомедицинских клеточных продуктов.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образование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городское или сельское поселение, муниципальный район, муниципальный округ, городской округ, городской округ с внутригородским делением, внутригородской район либо внутригородская территория города федерального значения.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Муниципальный округ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несколько объединенных общей территорией населенных пунктов (за исключением случая, предусмотренного настоящим Федеральным законом), не являющихся муниципальными образованиями, в которых местное самоуправление осуществляется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Муниципальный район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Накопление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складирование отходов на срок не более чем одиннадцать месяцев в целях их дальнейших обработки, утилизации, обезвреживания, размещения.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Населенный пункт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часть территории, служащая постоянным или преимущественным местом проживания и жизнедеятельности людей, имеющая сосредоточенную застройку в пределах границы, установленной в соответствии с законодательством Российской Федерации.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Негативное воздействие на окружающую среду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воздействие хозяйственной и иной деятельности, последствия которой приводят к негативным изменениям качества окружающей среды.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Норматив накопления твёрдых коммунальных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среднее количество твёрдых коммунальных отходов, образующихся в единицу времени.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Обезвреживание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уменьшение массы отходов, изменение их состава, физических и химических свойств (включая сжигание, за исключением сжигания, связанного с использованием твердых коммунальных отходов в качестве возобновляемого источника энергии (вторичных энергетических ресурсов), и (или) обеззараживание на специализированных установках) в целях снижения негативного воздействия отходов на здоровье человека и окружающую среду.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Обработка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предварительная подготовка отходов к дальнейшей утилизации, включая их сортировку, разборку, очистку.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Обращение с отходами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деятельность по сбору, накоплению, транспортированию, обработке, утилизации, обезвреживанию, размещению отходов.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Объект размещения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специально оборудованные сооружения, предназначенные для размещения отходов (полигон, шламохранилище, в том числе шламовый амбар, хвостохранилище, отвал горных пород и другое) и включающие в себя объекты хранения отходов и объекты захоронения отходов.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Объекты захоронения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предоставленные в пользование в установленном порядке участки недр, подземные сооружения для захоронения отходов I - V классов опасности в соответствии с законодательством Российской Федерации о недрах.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Объекты обезвреживания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специально оборудованные сооружения,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санитарно-эпидемиологического благополучия населения и предназначены для обезвреживания отходов.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Окружающая среда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совокупность компонентов природной среды, природных и природно-антропогенных объектов, а также антропогенных объектов.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Опасные отходы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отходы, которые содержат вредные вещества, обладающие опасными свойствами (токсичностью, взрывоопасностью, пожароопасностью, высокой реакционной способностью) или содержащие возбудителей инфекционных болезней, либо которые могут представлять непосредственную или потенциальную опасность для окружающей природной среды и здоровья человека самостоятельно или при вступлении в контакт с другими веществами.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Оператор по обращению с твёрдыми коммунальными отходами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индивидуальный предприниматель или юридическое лицо, осуществляющие деятельность по сбору, транспортированию, обработке, утилизации, обезвреживанию, захоронению твёрдых коммунальных отходов.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Органические отходы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биологически разлагаемые садовые и парковые отходы, пищевые и кулинарные отходы, образующиеся в домовладениях, на предприятиях общественного питания и на предприятиях розничной торговли, а также сходные с ними по составу отходы, образующиеся на предприятиях по переработке пищевых продуктов.</w:t>
      </w:r>
    </w:p>
    <w:p w:rsidR="00176317" w:rsidRPr="00B9727E" w:rsidRDefault="00176317" w:rsidP="00AC1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Отходы производства и потребления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вещества или предметы, которые образованы в процессе производства, выполнения работ, оказания услуг или в процессе потребления, которые удаляются, предназначены для удаления или подлежат удалению в соответствии с настоящим Федеральным законом. К отходам не относится донный грунт, используемый в порядке, определенном законодательством Российской Федерации.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Размещение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хранение и захоронение отходов.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Региональный оператор по обращению с твёрдыми коммунальными отходами (далее также – региональный оператор)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оператор по обращению с твердыми коммунальными отходами - юридическое лицо, которое обязано заключить договор на оказание услуг по обращению с твердыми коммунальными отходами с собственником твердых коммунальных отходов, которые образуются и места накопления которых находятся в зоне деятельности регионального оператора.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Санитарная очистка населенных пунктов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одно из важнейших санитарно-гигиенических мероприятий, способствующих охране здоровья населения и окружающей природной среды, и включает в себя комплекс работ по сбору, удалению, обезвреживанию и переработке коммунальных отходов, а также уборке территорий населенных пунктов.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Сбор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прием отходов в целях их дальнейших обработки, утилизации, обезвреживания, размещения.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Сельское поселение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один или несколько объединенных общей территорией сельских населенных пунктов (поселков, сел, станиц, деревень, хуторов, кишлаков, аулов 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176317" w:rsidRPr="00B9727E" w:rsidRDefault="00176317" w:rsidP="001763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Среднее расстояние транспортирования отходов первого плеча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среднее расстояние транспортирования отходов от источника образования или накопления отходов до объекта по обращению с отходами без осуществления сортировки.</w:t>
      </w:r>
    </w:p>
    <w:p w:rsidR="00176317" w:rsidRPr="00B9727E" w:rsidRDefault="00176317" w:rsidP="008F1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Среднее расстояние транспортирования отходов второго плеча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среднее расстояние транспортирования отходов от перегрузки или сортировки до объекта, на котором осуществляется обезвреживание или захоронение отходов.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Схема потоков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графическое отображение движения отходов от источников их образования до объектов обработки, утилизации, обезвреживания отходов, объектов размещения отходов, включенных в государственный реестр объектов размещения отходов, включает в себя графические обозначения мест, количество образующихся отходов, количество объектов, используемых для обработки, утилизации, обезвреживания, размещения отходов.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Твердые коммунальные отходы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предпринимателей и подобные по составу отходам, образующимся в жилых помещениях в процессе потребления физическими лицами.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Территориальная схема обращения с отходами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текстовые, табличные и графические описания (карты, схемы, чертежи, планы и иные материалы) системы организации и осуществления на территории субъекта Российской Федерации деятельности по накоплению (в том числе раздельному накоплению), сбору, транспортированию, обработке, утилизации, обезвреживанию, захоронению образующихся на территории субъекта Российской Федерации и (или) поступающих из других субъектов Российской Федерации отходов.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Транспортирование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перевозка отходов автомобильным, железнодорожным, воздушным, внутренним водным и морским транспортом в пределах территории Российской Федерации, в том числе по автомобильным дорогам и железнодорожным путям, осуществляемая вне границ земельного участка, находящегося в собственности индивидуального предпринимателя или юридического лица либо предоставленного им на иных правах.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Утилизация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использование отходов для производства товаров (продукции), выполнения работ, оказания услуг, включая повторное применение отходов, в том числе повторное применение отходов по прямому назначению (рециклинг), их возврат в производственный цикл после соответствующей подготовки (регенерация), извлечение полезных компонентов для их повторного применения (рекуперация), а также использование твердых коммунальных отходов в качестве возобновляемого источника энергии (вторичных энергетических ресурсов) после извлечения из них полезных компонентов на объектах обработки, соответствующих требованиям, предусмотренным </w:t>
      </w:r>
      <w:hyperlink r:id="rId7" w:history="1">
        <w:r w:rsidRPr="00B9727E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eastAsia="ru-RU"/>
          </w:rPr>
          <w:t>пунктом 3 статьи 10</w:t>
        </w:r>
      </w:hyperlink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24.06.1998 № 89-ФЗ «Об отходах производства и потребления» (энергетическая утилизация).</w:t>
      </w:r>
    </w:p>
    <w:p w:rsidR="00176317" w:rsidRPr="00B9727E" w:rsidRDefault="00176317" w:rsidP="00AC1B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72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Хранение отходов</w:t>
      </w:r>
      <w:r w:rsidRPr="00B972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складирование отходов в специализированных объектах сроком более чем одиннадцать месяцев в целях утилизации, обезвреживания, захоронения.</w:t>
      </w:r>
    </w:p>
    <w:p w:rsidR="00176317" w:rsidRPr="00176317" w:rsidRDefault="00176317" w:rsidP="00AC1B2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9727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Электронная модель территориальной схемы</w:t>
      </w:r>
      <w:r w:rsidRPr="00B9727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информационная система, включающая в себя базы данных, программное и техническое обеспечение, предназначенные для ввода, хранения, актуализации, обработки, анализа, представления, визуализации данных о системе организации и осуществления на территории субъекта Российской Федерации деятельности по накоплению (в том числе раздельному накоплению), сбору, транспортированию, обработке, утилизации, обезвреживанию, размещению отходов, образующихся на территории субъекта Российской Федерации, и (или) отходов, поступающих из других субъектов Российской Федерации.</w:t>
      </w:r>
      <w:bookmarkStart w:id="1" w:name="_GoBack"/>
      <w:bookmarkEnd w:id="1"/>
    </w:p>
    <w:sectPr w:rsidR="00176317" w:rsidRPr="00176317" w:rsidSect="00055BB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D07" w:rsidRDefault="00334D07" w:rsidP="007F5387">
      <w:pPr>
        <w:spacing w:after="0" w:line="240" w:lineRule="auto"/>
      </w:pPr>
      <w:r>
        <w:separator/>
      </w:r>
    </w:p>
  </w:endnote>
  <w:endnote w:type="continuationSeparator" w:id="0">
    <w:p w:rsidR="00334D07" w:rsidRDefault="00334D07" w:rsidP="007F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D07" w:rsidRDefault="00334D07" w:rsidP="007F5387">
      <w:pPr>
        <w:spacing w:after="0" w:line="240" w:lineRule="auto"/>
      </w:pPr>
      <w:r>
        <w:separator/>
      </w:r>
    </w:p>
  </w:footnote>
  <w:footnote w:type="continuationSeparator" w:id="0">
    <w:p w:rsidR="00334D07" w:rsidRDefault="00334D07" w:rsidP="007F5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DAC"/>
    <w:rsid w:val="00012771"/>
    <w:rsid w:val="00053B31"/>
    <w:rsid w:val="00055BB3"/>
    <w:rsid w:val="000A4291"/>
    <w:rsid w:val="00101D22"/>
    <w:rsid w:val="00141347"/>
    <w:rsid w:val="00176317"/>
    <w:rsid w:val="0018762A"/>
    <w:rsid w:val="001F3C53"/>
    <w:rsid w:val="00237A37"/>
    <w:rsid w:val="0028350F"/>
    <w:rsid w:val="002F3254"/>
    <w:rsid w:val="00334D07"/>
    <w:rsid w:val="00337A1C"/>
    <w:rsid w:val="00340F24"/>
    <w:rsid w:val="00351571"/>
    <w:rsid w:val="00392DAC"/>
    <w:rsid w:val="003E460D"/>
    <w:rsid w:val="00470849"/>
    <w:rsid w:val="00486666"/>
    <w:rsid w:val="004E5774"/>
    <w:rsid w:val="0050036C"/>
    <w:rsid w:val="00502DA2"/>
    <w:rsid w:val="005106F0"/>
    <w:rsid w:val="0052270D"/>
    <w:rsid w:val="005F69F7"/>
    <w:rsid w:val="0061028A"/>
    <w:rsid w:val="00652992"/>
    <w:rsid w:val="006A26E9"/>
    <w:rsid w:val="00737AA5"/>
    <w:rsid w:val="007F5387"/>
    <w:rsid w:val="00857A55"/>
    <w:rsid w:val="008B2911"/>
    <w:rsid w:val="008E3CED"/>
    <w:rsid w:val="008F0379"/>
    <w:rsid w:val="008F1486"/>
    <w:rsid w:val="00916080"/>
    <w:rsid w:val="009345CD"/>
    <w:rsid w:val="00984F33"/>
    <w:rsid w:val="00A900AF"/>
    <w:rsid w:val="00AC1B29"/>
    <w:rsid w:val="00B33D4B"/>
    <w:rsid w:val="00B340EE"/>
    <w:rsid w:val="00B41906"/>
    <w:rsid w:val="00B56C2F"/>
    <w:rsid w:val="00B9727E"/>
    <w:rsid w:val="00BF27A4"/>
    <w:rsid w:val="00BF64F4"/>
    <w:rsid w:val="00C26EED"/>
    <w:rsid w:val="00C3668A"/>
    <w:rsid w:val="00C62667"/>
    <w:rsid w:val="00C8241D"/>
    <w:rsid w:val="00C93FB8"/>
    <w:rsid w:val="00CD5822"/>
    <w:rsid w:val="00D07464"/>
    <w:rsid w:val="00D26D61"/>
    <w:rsid w:val="00D301CB"/>
    <w:rsid w:val="00D51C97"/>
    <w:rsid w:val="00DA6EB4"/>
    <w:rsid w:val="00DB2E8D"/>
    <w:rsid w:val="00E016C3"/>
    <w:rsid w:val="00E02F2C"/>
    <w:rsid w:val="00EB67AE"/>
    <w:rsid w:val="00EC7357"/>
    <w:rsid w:val="00EE7A16"/>
    <w:rsid w:val="00F0521B"/>
    <w:rsid w:val="00F456E7"/>
    <w:rsid w:val="00F5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DD3DB-8A8D-4053-B873-448463A35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9B5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 w:line="259" w:lineRule="auto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 w:line="259" w:lineRule="auto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04B0FF3E2D22809CE93B588494A9DE6DF3DC1B8D981700904A5C182DF16461A3D20F7C7F2015FF935114508B6F02D179E52EB856M2C0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B4445-394C-49C4-BFC8-72762C883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4</Pages>
  <Words>2080</Words>
  <Characters>11860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44</cp:revision>
  <dcterms:created xsi:type="dcterms:W3CDTF">2021-06-08T05:16:00Z</dcterms:created>
  <dcterms:modified xsi:type="dcterms:W3CDTF">2024-05-30T11:39:00Z</dcterms:modified>
</cp:coreProperties>
</file>